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A2" w:rsidRDefault="00373AA2" w:rsidP="00FC29A5">
      <w:pPr>
        <w:framePr w:wrap="notBeside" w:vAnchor="text" w:hAnchor="text" w:xAlign="center" w:y="1"/>
        <w:jc w:val="center"/>
        <w:rPr>
          <w:sz w:val="0"/>
          <w:szCs w:val="0"/>
        </w:rPr>
      </w:pPr>
    </w:p>
    <w:p w:rsidR="00373AA2" w:rsidRPr="0026507E" w:rsidRDefault="00AA3D86" w:rsidP="00FC29A5">
      <w:pPr>
        <w:pStyle w:val="7"/>
        <w:shd w:val="clear" w:color="auto" w:fill="auto"/>
        <w:spacing w:before="0" w:after="0" w:line="240" w:lineRule="auto"/>
        <w:ind w:firstLine="4536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Приложение 1</w:t>
      </w:r>
    </w:p>
    <w:p w:rsidR="009046F1" w:rsidRDefault="00AA3D86" w:rsidP="00FC29A5">
      <w:pPr>
        <w:pStyle w:val="7"/>
        <w:shd w:val="clear" w:color="auto" w:fill="auto"/>
        <w:spacing w:before="0" w:after="0" w:line="240" w:lineRule="auto"/>
        <w:ind w:firstLine="4536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к постановлению администрации </w:t>
      </w:r>
    </w:p>
    <w:p w:rsidR="009046F1" w:rsidRDefault="00AA3D86" w:rsidP="00FC29A5">
      <w:pPr>
        <w:pStyle w:val="7"/>
        <w:shd w:val="clear" w:color="auto" w:fill="auto"/>
        <w:spacing w:before="0" w:after="0" w:line="240" w:lineRule="auto"/>
        <w:ind w:firstLine="4536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Шекснинского муниципального района </w:t>
      </w:r>
    </w:p>
    <w:p w:rsidR="00373AA2" w:rsidRPr="0026507E" w:rsidRDefault="00AA3D86" w:rsidP="00FC29A5">
      <w:pPr>
        <w:pStyle w:val="7"/>
        <w:shd w:val="clear" w:color="auto" w:fill="auto"/>
        <w:spacing w:before="0" w:after="0" w:line="240" w:lineRule="auto"/>
        <w:ind w:firstLine="4536"/>
        <w:jc w:val="both"/>
        <w:rPr>
          <w:sz w:val="28"/>
          <w:szCs w:val="28"/>
          <w:lang w:val="ru-RU"/>
        </w:rPr>
      </w:pPr>
      <w:r w:rsidRPr="0026507E">
        <w:rPr>
          <w:sz w:val="28"/>
          <w:szCs w:val="28"/>
        </w:rPr>
        <w:t xml:space="preserve">от </w:t>
      </w:r>
      <w:r w:rsidR="00623057">
        <w:rPr>
          <w:sz w:val="28"/>
          <w:szCs w:val="28"/>
          <w:lang w:val="ru-RU"/>
        </w:rPr>
        <w:t>03.10.2018</w:t>
      </w:r>
      <w:r w:rsidRPr="0026507E">
        <w:rPr>
          <w:sz w:val="28"/>
          <w:szCs w:val="28"/>
        </w:rPr>
        <w:t xml:space="preserve"> года № </w:t>
      </w:r>
      <w:r w:rsidR="00623057">
        <w:rPr>
          <w:sz w:val="28"/>
          <w:szCs w:val="28"/>
          <w:lang w:val="ru-RU"/>
        </w:rPr>
        <w:t>1166</w:t>
      </w:r>
    </w:p>
    <w:p w:rsidR="009046F1" w:rsidRPr="009046F1" w:rsidRDefault="009046F1" w:rsidP="00FC29A5">
      <w:pPr>
        <w:pStyle w:val="20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</w:p>
    <w:p w:rsidR="009046F1" w:rsidRPr="009046F1" w:rsidRDefault="009046F1" w:rsidP="00FC29A5">
      <w:pPr>
        <w:pStyle w:val="20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</w:p>
    <w:p w:rsidR="0026507E" w:rsidRPr="0026507E" w:rsidRDefault="00AA3D86" w:rsidP="00FC29A5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 w:rsidRPr="0026507E">
        <w:rPr>
          <w:sz w:val="28"/>
          <w:szCs w:val="28"/>
        </w:rPr>
        <w:t xml:space="preserve">Объявление о проведении конкурсного отбора на предоставление </w:t>
      </w:r>
    </w:p>
    <w:p w:rsidR="00373AA2" w:rsidRPr="0026507E" w:rsidRDefault="00AA3D86" w:rsidP="00FC29A5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 w:rsidRPr="0026507E">
        <w:rPr>
          <w:sz w:val="28"/>
          <w:szCs w:val="28"/>
        </w:rPr>
        <w:t>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</w:p>
    <w:p w:rsidR="0026507E" w:rsidRPr="0026507E" w:rsidRDefault="0026507E" w:rsidP="00FC29A5">
      <w:pPr>
        <w:pStyle w:val="7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373AA2" w:rsidRDefault="00AA3D86" w:rsidP="00FC29A5">
      <w:pPr>
        <w:pStyle w:val="7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26507E">
        <w:rPr>
          <w:sz w:val="28"/>
          <w:szCs w:val="28"/>
        </w:rPr>
        <w:t>1.Общие положения.</w:t>
      </w:r>
    </w:p>
    <w:p w:rsidR="009046F1" w:rsidRPr="0026507E" w:rsidRDefault="009046F1" w:rsidP="00FC29A5">
      <w:pPr>
        <w:pStyle w:val="7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373AA2" w:rsidRPr="0026507E" w:rsidRDefault="00AA3D86" w:rsidP="00FC29A5">
      <w:pPr>
        <w:pStyle w:val="7"/>
        <w:numPr>
          <w:ilvl w:val="0"/>
          <w:numId w:val="2"/>
        </w:numPr>
        <w:shd w:val="clear" w:color="auto" w:fill="auto"/>
        <w:tabs>
          <w:tab w:val="left" w:pos="1484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Конкурсный отбор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(далее - Конкурс, Проект) проводится Управлением образования Шекснинского муниципального района (далее - Организатор) в соответствии с </w:t>
      </w:r>
      <w:r w:rsidR="009046F1">
        <w:rPr>
          <w:sz w:val="28"/>
          <w:szCs w:val="28"/>
          <w:lang w:val="ru-RU"/>
        </w:rPr>
        <w:t xml:space="preserve">Порядком </w:t>
      </w:r>
      <w:r w:rsidRPr="0026507E">
        <w:rPr>
          <w:sz w:val="28"/>
          <w:szCs w:val="28"/>
        </w:rPr>
        <w:t xml:space="preserve">предоставления поддержки социально-ориентированным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районе, утвержденным постановлением администрации Шекснинского муниципального района </w:t>
      </w:r>
      <w:r w:rsidR="00A84174">
        <w:rPr>
          <w:rFonts w:hint="eastAsia"/>
          <w:sz w:val="28"/>
          <w:szCs w:val="28"/>
        </w:rPr>
        <w:t>от 19.12.2017 № 1824</w:t>
      </w:r>
      <w:r w:rsidR="00A84174" w:rsidRPr="0026507E">
        <w:rPr>
          <w:sz w:val="28"/>
          <w:szCs w:val="28"/>
        </w:rPr>
        <w:t xml:space="preserve"> </w:t>
      </w:r>
      <w:r w:rsidRPr="0026507E">
        <w:rPr>
          <w:sz w:val="28"/>
          <w:szCs w:val="28"/>
        </w:rPr>
        <w:t>(далее - Порядок).</w:t>
      </w:r>
    </w:p>
    <w:p w:rsidR="00373AA2" w:rsidRDefault="00AA3D86" w:rsidP="00FC29A5">
      <w:pPr>
        <w:pStyle w:val="7"/>
        <w:numPr>
          <w:ilvl w:val="0"/>
          <w:numId w:val="2"/>
        </w:numPr>
        <w:shd w:val="clear" w:color="auto" w:fill="auto"/>
        <w:tabs>
          <w:tab w:val="left" w:pos="1412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Конкурс является публичным. Участниками Конкурса являются социально ориентированные некоммерческие организации (далее - Организации), подавшие в установленном настоящим объявлением порядке заявки на участие в Конкурсе (далее - заявки) по форме, установленной приложением 1 к настоящему объявлению, с приложением документов, предусмотренных пунктом 2.2. настоящего объявления.</w:t>
      </w:r>
    </w:p>
    <w:p w:rsidR="009046F1" w:rsidRPr="0026507E" w:rsidRDefault="009046F1" w:rsidP="00FC29A5">
      <w:pPr>
        <w:pStyle w:val="7"/>
        <w:shd w:val="clear" w:color="auto" w:fill="auto"/>
        <w:tabs>
          <w:tab w:val="left" w:pos="1412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373AA2" w:rsidRPr="0026507E" w:rsidRDefault="00AA3D86" w:rsidP="00FC29A5">
      <w:pPr>
        <w:pStyle w:val="7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26507E">
        <w:rPr>
          <w:sz w:val="28"/>
          <w:szCs w:val="28"/>
        </w:rPr>
        <w:t>2. Требования к содержанию, форме и составу заявки</w:t>
      </w:r>
    </w:p>
    <w:p w:rsidR="009046F1" w:rsidRDefault="009046F1" w:rsidP="00FC29A5">
      <w:pPr>
        <w:pStyle w:val="7"/>
        <w:shd w:val="clear" w:color="auto" w:fill="auto"/>
        <w:spacing w:before="0" w:after="0" w:line="240" w:lineRule="auto"/>
        <w:ind w:firstLine="860"/>
        <w:jc w:val="both"/>
        <w:rPr>
          <w:sz w:val="28"/>
          <w:szCs w:val="28"/>
        </w:rPr>
      </w:pPr>
    </w:p>
    <w:p w:rsidR="00373AA2" w:rsidRPr="0026507E" w:rsidRDefault="00AA3D86" w:rsidP="00FC29A5">
      <w:pPr>
        <w:pStyle w:val="7"/>
        <w:shd w:val="clear" w:color="auto" w:fill="auto"/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2.1. Условиями конкурсного отбора являются:</w:t>
      </w:r>
    </w:p>
    <w:p w:rsidR="00373AA2" w:rsidRPr="0026507E" w:rsidRDefault="00AA3D86" w:rsidP="00FC29A5">
      <w:pPr>
        <w:pStyle w:val="7"/>
        <w:numPr>
          <w:ilvl w:val="0"/>
          <w:numId w:val="3"/>
        </w:numPr>
        <w:shd w:val="clear" w:color="auto" w:fill="auto"/>
        <w:tabs>
          <w:tab w:val="left" w:pos="1758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заявка оформлена в соответствии с приложением 1 к настоящему объявлению;</w:t>
      </w:r>
    </w:p>
    <w:p w:rsidR="00373AA2" w:rsidRPr="0026507E" w:rsidRDefault="00AA3D86" w:rsidP="00FC29A5">
      <w:pPr>
        <w:pStyle w:val="7"/>
        <w:numPr>
          <w:ilvl w:val="0"/>
          <w:numId w:val="3"/>
        </w:numPr>
        <w:shd w:val="clear" w:color="auto" w:fill="auto"/>
        <w:tabs>
          <w:tab w:val="left" w:pos="1868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к заявке приложены все необходимые документы, предусмотренные пунктом 2.2. настоящего объявления;</w:t>
      </w:r>
    </w:p>
    <w:p w:rsidR="00373AA2" w:rsidRPr="0026507E" w:rsidRDefault="00AA3D86" w:rsidP="00FC29A5">
      <w:pPr>
        <w:pStyle w:val="7"/>
        <w:numPr>
          <w:ilvl w:val="0"/>
          <w:numId w:val="3"/>
        </w:numPr>
        <w:shd w:val="clear" w:color="auto" w:fill="auto"/>
        <w:tabs>
          <w:tab w:val="left" w:pos="1652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организация в соответствии с законодательством Российской Федерации признается социально ориентированной некоммерческой организацией;</w:t>
      </w:r>
    </w:p>
    <w:p w:rsidR="00373AA2" w:rsidRPr="0026507E" w:rsidRDefault="00AA3D86" w:rsidP="00FC29A5">
      <w:pPr>
        <w:pStyle w:val="7"/>
        <w:numPr>
          <w:ilvl w:val="0"/>
          <w:numId w:val="3"/>
        </w:numPr>
        <w:shd w:val="clear" w:color="auto" w:fill="auto"/>
        <w:tabs>
          <w:tab w:val="left" w:pos="1806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lastRenderedPageBreak/>
        <w:t>организация не находится в стадии ликвидации или реорганизации;</w:t>
      </w:r>
    </w:p>
    <w:p w:rsidR="00373AA2" w:rsidRPr="0026507E" w:rsidRDefault="00AA3D86" w:rsidP="00FC29A5">
      <w:pPr>
        <w:pStyle w:val="7"/>
        <w:numPr>
          <w:ilvl w:val="0"/>
          <w:numId w:val="3"/>
        </w:numPr>
        <w:shd w:val="clear" w:color="auto" w:fill="auto"/>
        <w:tabs>
          <w:tab w:val="left" w:pos="1858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отсутствуют факты неисполнения обязательств перед уполномоченным органом и администрацией Шекснинского муниципального района;</w:t>
      </w:r>
    </w:p>
    <w:p w:rsidR="00373AA2" w:rsidRPr="0026507E" w:rsidRDefault="00AA3D86" w:rsidP="00FC29A5">
      <w:pPr>
        <w:pStyle w:val="7"/>
        <w:shd w:val="clear" w:color="auto" w:fill="auto"/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2.1.6 отсутствуют задолженности по платежам в бюджеты всех уровней;</w:t>
      </w:r>
    </w:p>
    <w:p w:rsidR="00373AA2" w:rsidRPr="0026507E" w:rsidRDefault="00AA3D86" w:rsidP="00FC29A5">
      <w:pPr>
        <w:pStyle w:val="7"/>
        <w:shd w:val="clear" w:color="auto" w:fill="auto"/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2.1.7. целевые показатели Проекта, представленного Организацией, соответствуют параметрам программы персонифицированного финансирования муниципалитета «Развитие образования Шекснинского муниципального района на 2013 - 2020 годы», утвержденной постановлением администрации Шекснинского муниципального района от 09.10.2012 № 1849 в части </w:t>
      </w:r>
      <w:proofErr w:type="spellStart"/>
      <w:r w:rsidRPr="0026507E">
        <w:rPr>
          <w:sz w:val="28"/>
          <w:szCs w:val="28"/>
        </w:rPr>
        <w:t>подушевых</w:t>
      </w:r>
      <w:proofErr w:type="spellEnd"/>
      <w:r w:rsidRPr="0026507E">
        <w:rPr>
          <w:sz w:val="28"/>
          <w:szCs w:val="28"/>
        </w:rPr>
        <w:t xml:space="preserve"> нормативов обеспечения сертификатов дополнительного образования, а также числа и структуры сертификатов дополнительного образования.</w:t>
      </w:r>
    </w:p>
    <w:p w:rsidR="00373AA2" w:rsidRPr="0026507E" w:rsidRDefault="00AA3D86" w:rsidP="00FC29A5">
      <w:pPr>
        <w:pStyle w:val="7"/>
        <w:shd w:val="clear" w:color="auto" w:fill="auto"/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2.2 На Конкурс в составе заявки Организации предоставляют следующие документы:</w:t>
      </w:r>
    </w:p>
    <w:p w:rsidR="00373AA2" w:rsidRPr="0026507E" w:rsidRDefault="00AA3D86" w:rsidP="00FC29A5">
      <w:pPr>
        <w:pStyle w:val="7"/>
        <w:shd w:val="clear" w:color="auto" w:fill="auto"/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2.2.1 выписка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документов;</w:t>
      </w:r>
    </w:p>
    <w:p w:rsidR="00373AA2" w:rsidRPr="0026507E" w:rsidRDefault="00AA3D86" w:rsidP="00FC29A5">
      <w:pPr>
        <w:pStyle w:val="7"/>
        <w:numPr>
          <w:ilvl w:val="0"/>
          <w:numId w:val="4"/>
        </w:numPr>
        <w:shd w:val="clear" w:color="auto" w:fill="auto"/>
        <w:tabs>
          <w:tab w:val="left" w:pos="1604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гарантийное письмо за подписью руководителя Организации о готовности выполнения функций муниципальной уполномоченной организации в соответствии с Правилами персонифицированного финансирования;</w:t>
      </w:r>
    </w:p>
    <w:p w:rsidR="00373AA2" w:rsidRPr="0026507E" w:rsidRDefault="00AA3D86" w:rsidP="00FC29A5">
      <w:pPr>
        <w:pStyle w:val="7"/>
        <w:numPr>
          <w:ilvl w:val="0"/>
          <w:numId w:val="4"/>
        </w:numPr>
        <w:shd w:val="clear" w:color="auto" w:fill="auto"/>
        <w:tabs>
          <w:tab w:val="left" w:pos="1767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программа (перечень мероприятий) реализации Проекта, включающую целевые показатели реализации Проекта.</w:t>
      </w:r>
    </w:p>
    <w:p w:rsidR="00373AA2" w:rsidRPr="0026507E" w:rsidRDefault="00AA3D86" w:rsidP="00FC29A5">
      <w:pPr>
        <w:pStyle w:val="7"/>
        <w:numPr>
          <w:ilvl w:val="0"/>
          <w:numId w:val="5"/>
        </w:numPr>
        <w:shd w:val="clear" w:color="auto" w:fill="auto"/>
        <w:tabs>
          <w:tab w:val="left" w:pos="1503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По результатам Конкурса между Управлением образования Шекснинского муниципального района и Организацией, признанной победителем Конкурса, заключается соглашение о предоставлении субсидии из бюджета Шекснинского муниципального района некоммерческой организации в рамках системы персонифицированного финансирования дополнительного образования детей по форме, утвержденной приказом Финансового Управления от 21.02.2017 № 11 «Об утверждении Типовой формы соглашения (договора) о предоставлении из бюджета района субсидии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услуг» (далее - соглашение).</w:t>
      </w:r>
    </w:p>
    <w:p w:rsidR="00373AA2" w:rsidRPr="0026507E" w:rsidRDefault="00AA3D86" w:rsidP="00FC29A5">
      <w:pPr>
        <w:pStyle w:val="7"/>
        <w:numPr>
          <w:ilvl w:val="0"/>
          <w:numId w:val="5"/>
        </w:numPr>
        <w:shd w:val="clear" w:color="auto" w:fill="auto"/>
        <w:tabs>
          <w:tab w:val="left" w:pos="1365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Требования к документам, входящим в состав заявки:</w:t>
      </w:r>
    </w:p>
    <w:p w:rsidR="00373AA2" w:rsidRPr="0026507E" w:rsidRDefault="00AA3D86" w:rsidP="00FC29A5">
      <w:pPr>
        <w:pStyle w:val="7"/>
        <w:shd w:val="clear" w:color="auto" w:fill="auto"/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2.4.1. документы скрепляются печатью Организации (при наличии) и заверяются подписью руководителя Организации;</w:t>
      </w:r>
    </w:p>
    <w:p w:rsidR="00373AA2" w:rsidRPr="0026507E" w:rsidRDefault="00AA3D86" w:rsidP="00FC29A5">
      <w:pPr>
        <w:pStyle w:val="7"/>
        <w:numPr>
          <w:ilvl w:val="0"/>
          <w:numId w:val="6"/>
        </w:numPr>
        <w:shd w:val="clear" w:color="auto" w:fill="auto"/>
        <w:tabs>
          <w:tab w:val="left" w:pos="1762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документы должны иметь четкий, читаемый текст без исправлений. Ручная корректировка текста распечатанной заявки не допускается, за исключением исправлений, скрепленных печатью (при наличии) и заверенных подписью руководителя Организации с объяснением причины внесения каждого исправления;</w:t>
      </w:r>
    </w:p>
    <w:p w:rsidR="00373AA2" w:rsidRPr="0026507E" w:rsidRDefault="00AA3D86" w:rsidP="00FC29A5">
      <w:pPr>
        <w:pStyle w:val="7"/>
        <w:numPr>
          <w:ilvl w:val="0"/>
          <w:numId w:val="6"/>
        </w:numPr>
        <w:shd w:val="clear" w:color="auto" w:fill="auto"/>
        <w:tabs>
          <w:tab w:val="left" w:pos="1690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lastRenderedPageBreak/>
        <w:t>документы должны быть прошиты, исключая возможность замены листов заявки без нарушения ее целостности. Все страницы нумеруются по центру верхнего поля;</w:t>
      </w:r>
    </w:p>
    <w:p w:rsidR="00373AA2" w:rsidRPr="0026507E" w:rsidRDefault="00AA3D86" w:rsidP="00FC29A5">
      <w:pPr>
        <w:pStyle w:val="7"/>
        <w:numPr>
          <w:ilvl w:val="0"/>
          <w:numId w:val="6"/>
        </w:numPr>
        <w:shd w:val="clear" w:color="auto" w:fill="auto"/>
        <w:tabs>
          <w:tab w:val="left" w:pos="1657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заявка, а также прилагаемые документы, копии документов, подготовленные Организацией, должны быть написаны на русском языке. Документы, оригиналы которых выданы Организации третьими лицами на иностранном языке, могут быть представлены при условии, что к ним будет прилагаться перевод на русский язык, заверенный нотариально;</w:t>
      </w:r>
    </w:p>
    <w:p w:rsidR="00373AA2" w:rsidRPr="0026507E" w:rsidRDefault="00AA3D86" w:rsidP="00FC29A5">
      <w:pPr>
        <w:pStyle w:val="7"/>
        <w:numPr>
          <w:ilvl w:val="0"/>
          <w:numId w:val="6"/>
        </w:numPr>
        <w:shd w:val="clear" w:color="auto" w:fill="auto"/>
        <w:tabs>
          <w:tab w:val="left" w:pos="1594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сведения, которые содержатся в заявке на участие в Конкурсе, а также прилагаемых документах, должны быть достоверными и не должны допускать двусмысленных толкований;</w:t>
      </w:r>
    </w:p>
    <w:p w:rsidR="00373AA2" w:rsidRDefault="00AA3D86" w:rsidP="00FC29A5">
      <w:pPr>
        <w:pStyle w:val="7"/>
        <w:numPr>
          <w:ilvl w:val="0"/>
          <w:numId w:val="6"/>
        </w:numPr>
        <w:shd w:val="clear" w:color="auto" w:fill="auto"/>
        <w:tabs>
          <w:tab w:val="left" w:pos="1734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если в документах, входящих в состав заявки, имеются расхождения между обозначением количественных величин, указанных прописью и цифрами, то Конкурсной комиссией принимаются к рассмотрению величины, указанные прописью.</w:t>
      </w:r>
    </w:p>
    <w:p w:rsidR="009046F1" w:rsidRPr="0026507E" w:rsidRDefault="009046F1" w:rsidP="00FC29A5">
      <w:pPr>
        <w:pStyle w:val="7"/>
        <w:shd w:val="clear" w:color="auto" w:fill="auto"/>
        <w:tabs>
          <w:tab w:val="left" w:pos="1734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373AA2" w:rsidRDefault="00AA3D86" w:rsidP="00FC29A5">
      <w:pPr>
        <w:pStyle w:val="7"/>
        <w:shd w:val="clear" w:color="auto" w:fill="auto"/>
        <w:spacing w:before="0" w:after="0" w:line="240" w:lineRule="auto"/>
        <w:ind w:firstLine="860"/>
        <w:jc w:val="center"/>
        <w:rPr>
          <w:sz w:val="28"/>
          <w:szCs w:val="28"/>
        </w:rPr>
      </w:pPr>
      <w:r w:rsidRPr="0026507E">
        <w:rPr>
          <w:sz w:val="28"/>
          <w:szCs w:val="28"/>
        </w:rPr>
        <w:t>3. Порядок, место, дата начала и дата окончания срока подачи заявок</w:t>
      </w:r>
    </w:p>
    <w:p w:rsidR="009046F1" w:rsidRPr="0026507E" w:rsidRDefault="009046F1" w:rsidP="00FC29A5">
      <w:pPr>
        <w:pStyle w:val="7"/>
        <w:shd w:val="clear" w:color="auto" w:fill="auto"/>
        <w:spacing w:before="0" w:after="0" w:line="240" w:lineRule="auto"/>
        <w:ind w:firstLine="860"/>
        <w:jc w:val="center"/>
        <w:rPr>
          <w:sz w:val="28"/>
          <w:szCs w:val="28"/>
        </w:rPr>
      </w:pPr>
    </w:p>
    <w:p w:rsidR="00373AA2" w:rsidRPr="0026507E" w:rsidRDefault="00AA3D86" w:rsidP="00FC29A5">
      <w:pPr>
        <w:pStyle w:val="7"/>
        <w:numPr>
          <w:ilvl w:val="0"/>
          <w:numId w:val="7"/>
        </w:numPr>
        <w:shd w:val="clear" w:color="auto" w:fill="auto"/>
        <w:tabs>
          <w:tab w:val="left" w:pos="1412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Для обеспечения участия Организаций в Конкурсе Организатор осуществляет прием заявок в период с</w:t>
      </w:r>
      <w:r w:rsidR="00307D00">
        <w:rPr>
          <w:sz w:val="28"/>
          <w:szCs w:val="28"/>
          <w:lang w:val="ru-RU"/>
        </w:rPr>
        <w:t xml:space="preserve"> </w:t>
      </w:r>
      <w:r w:rsidR="006504E7">
        <w:rPr>
          <w:sz w:val="28"/>
          <w:szCs w:val="28"/>
          <w:lang w:val="ru-RU"/>
        </w:rPr>
        <w:t>08 по 10 октября</w:t>
      </w:r>
      <w:r w:rsidRPr="0026507E">
        <w:rPr>
          <w:sz w:val="28"/>
          <w:szCs w:val="28"/>
        </w:rPr>
        <w:t xml:space="preserve"> 201</w:t>
      </w:r>
      <w:r w:rsidR="009046F1">
        <w:rPr>
          <w:sz w:val="28"/>
          <w:szCs w:val="28"/>
          <w:lang w:val="ru-RU"/>
        </w:rPr>
        <w:t>8</w:t>
      </w:r>
      <w:r w:rsidRPr="0026507E">
        <w:rPr>
          <w:sz w:val="28"/>
          <w:szCs w:val="28"/>
        </w:rPr>
        <w:t xml:space="preserve"> года.</w:t>
      </w:r>
    </w:p>
    <w:p w:rsidR="00373AA2" w:rsidRPr="0026507E" w:rsidRDefault="00AA3D86" w:rsidP="00FC29A5">
      <w:pPr>
        <w:pStyle w:val="7"/>
        <w:numPr>
          <w:ilvl w:val="0"/>
          <w:numId w:val="7"/>
        </w:numPr>
        <w:shd w:val="clear" w:color="auto" w:fill="auto"/>
        <w:tabs>
          <w:tab w:val="left" w:pos="1417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Прием заявок осуществляется по адресу: п. Шексна, ул. Труда, д. 3 «б» по рабочим дням с 10.00 до 17.00 по местному времени, по выходным дням с 18.00 по 20.00 по местному времени.</w:t>
      </w:r>
    </w:p>
    <w:p w:rsidR="00373AA2" w:rsidRPr="0026507E" w:rsidRDefault="00AA3D86" w:rsidP="00FC29A5">
      <w:pPr>
        <w:pStyle w:val="7"/>
        <w:numPr>
          <w:ilvl w:val="0"/>
          <w:numId w:val="7"/>
        </w:numPr>
        <w:shd w:val="clear" w:color="auto" w:fill="auto"/>
        <w:tabs>
          <w:tab w:val="left" w:pos="1417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Организация подает заявку в письменной форме в запечатанном конверте. Конверт должен быть запечатан способом, исключающим возможность его вскрытия без нарушения целостности. Если конверт с заявкой опечатан и маркирован с нарушением требований настоящего пункта, Организатор не несет ответственности перед Организацией в случае утраты документов заявки.</w:t>
      </w:r>
    </w:p>
    <w:p w:rsidR="00373AA2" w:rsidRPr="0026507E" w:rsidRDefault="00AA3D86" w:rsidP="00FC29A5">
      <w:pPr>
        <w:pStyle w:val="7"/>
        <w:numPr>
          <w:ilvl w:val="0"/>
          <w:numId w:val="7"/>
        </w:numPr>
        <w:shd w:val="clear" w:color="auto" w:fill="auto"/>
        <w:tabs>
          <w:tab w:val="left" w:pos="1498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Конверт должен быть опечатан печатью Организации (при наличии) с пометкой «На конкурсный отбор Управления образования Шекснинского муниципального района». Заявка на участие в конкурсном отборе на право получения поддержки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финансирования. Организация вправе не указывать на конверте свое наименование и почтовый адрес.</w:t>
      </w:r>
    </w:p>
    <w:p w:rsidR="00373AA2" w:rsidRPr="0026507E" w:rsidRDefault="00AA3D86" w:rsidP="00FC29A5">
      <w:pPr>
        <w:pStyle w:val="7"/>
        <w:numPr>
          <w:ilvl w:val="0"/>
          <w:numId w:val="7"/>
        </w:numPr>
        <w:shd w:val="clear" w:color="auto" w:fill="auto"/>
        <w:tabs>
          <w:tab w:val="left" w:pos="1374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Одна Организация вправе подать только одну заявку.</w:t>
      </w:r>
    </w:p>
    <w:p w:rsidR="00373AA2" w:rsidRPr="0026507E" w:rsidRDefault="00AA3D86" w:rsidP="00FC29A5">
      <w:pPr>
        <w:pStyle w:val="7"/>
        <w:numPr>
          <w:ilvl w:val="0"/>
          <w:numId w:val="7"/>
        </w:numPr>
        <w:shd w:val="clear" w:color="auto" w:fill="auto"/>
        <w:tabs>
          <w:tab w:val="left" w:pos="1470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Ответственность за своевременное поступление Организатору заявки на конкурсный отбор несет Организация, направившая заявку.</w:t>
      </w:r>
    </w:p>
    <w:p w:rsidR="00373AA2" w:rsidRPr="0026507E" w:rsidRDefault="00AA3D86" w:rsidP="00FC29A5">
      <w:pPr>
        <w:pStyle w:val="7"/>
        <w:numPr>
          <w:ilvl w:val="0"/>
          <w:numId w:val="7"/>
        </w:numPr>
        <w:shd w:val="clear" w:color="auto" w:fill="auto"/>
        <w:tabs>
          <w:tab w:val="left" w:pos="1422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Конверты с заявками и прилагаемыми документами на участие Конкурсе, поступившие Организатору после даты и времени окончания подачи конвертов с заявками на участие в Конкурсе, признаются поступившими с опозданием и подлежат возврату Организациям.</w:t>
      </w:r>
    </w:p>
    <w:p w:rsidR="00373AA2" w:rsidRPr="0026507E" w:rsidRDefault="00AA3D86" w:rsidP="00FC29A5">
      <w:pPr>
        <w:pStyle w:val="7"/>
        <w:numPr>
          <w:ilvl w:val="0"/>
          <w:numId w:val="7"/>
        </w:numPr>
        <w:shd w:val="clear" w:color="auto" w:fill="auto"/>
        <w:tabs>
          <w:tab w:val="left" w:pos="1441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lastRenderedPageBreak/>
        <w:t>Организация вправе отозвать свою заявку в любое время до 14 часов 00</w:t>
      </w:r>
      <w:r w:rsidR="009046F1">
        <w:rPr>
          <w:sz w:val="28"/>
          <w:szCs w:val="28"/>
        </w:rPr>
        <w:t xml:space="preserve"> минут </w:t>
      </w:r>
      <w:r w:rsidR="00307D00">
        <w:rPr>
          <w:sz w:val="28"/>
          <w:szCs w:val="28"/>
          <w:lang w:val="ru-RU"/>
        </w:rPr>
        <w:t>1</w:t>
      </w:r>
      <w:r w:rsidR="006504E7">
        <w:rPr>
          <w:sz w:val="28"/>
          <w:szCs w:val="28"/>
          <w:lang w:val="ru-RU"/>
        </w:rPr>
        <w:t>2 октября</w:t>
      </w:r>
      <w:r w:rsidRPr="0026507E">
        <w:rPr>
          <w:sz w:val="28"/>
          <w:szCs w:val="28"/>
        </w:rPr>
        <w:t xml:space="preserve"> 201</w:t>
      </w:r>
      <w:r w:rsidR="009046F1">
        <w:rPr>
          <w:sz w:val="28"/>
          <w:szCs w:val="28"/>
          <w:lang w:val="ru-RU"/>
        </w:rPr>
        <w:t>8</w:t>
      </w:r>
      <w:r w:rsidRPr="0026507E">
        <w:rPr>
          <w:sz w:val="28"/>
          <w:szCs w:val="28"/>
        </w:rPr>
        <w:t xml:space="preserve"> года по местному времени.</w:t>
      </w:r>
    </w:p>
    <w:p w:rsidR="00373AA2" w:rsidRPr="0026507E" w:rsidRDefault="00AA3D86" w:rsidP="00FC29A5">
      <w:pPr>
        <w:pStyle w:val="7"/>
        <w:numPr>
          <w:ilvl w:val="0"/>
          <w:numId w:val="7"/>
        </w:numPr>
        <w:shd w:val="clear" w:color="auto" w:fill="auto"/>
        <w:tabs>
          <w:tab w:val="left" w:pos="1556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Письменное уведомление об отзыве заявки направляется Организацией в адрес Организатора официальным письмом с указанием регистрационного номера заявки, если он известен участнику конкурсного отбора.</w:t>
      </w:r>
    </w:p>
    <w:p w:rsidR="00373AA2" w:rsidRPr="0026507E" w:rsidRDefault="00AA3D86" w:rsidP="00FC29A5">
      <w:pPr>
        <w:pStyle w:val="7"/>
        <w:shd w:val="clear" w:color="auto" w:fill="auto"/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Уведомление должно быть скреплено печатью Организации (при наличии) и подписано руководителем Организации, либо лицом, уполномоченным осуществлять действия от имени Организации (по доверенности). Если уведомление об отзыве заявки подано с нарушением установленных требований, заявка считается </w:t>
      </w:r>
      <w:proofErr w:type="spellStart"/>
      <w:r w:rsidRPr="0026507E">
        <w:rPr>
          <w:sz w:val="28"/>
          <w:szCs w:val="28"/>
        </w:rPr>
        <w:t>неотозванной</w:t>
      </w:r>
      <w:proofErr w:type="spellEnd"/>
      <w:r w:rsidRPr="0026507E">
        <w:rPr>
          <w:sz w:val="28"/>
          <w:szCs w:val="28"/>
        </w:rPr>
        <w:t xml:space="preserve"> и подлежит участию в Конкурсе.</w:t>
      </w:r>
    </w:p>
    <w:p w:rsidR="00373AA2" w:rsidRDefault="00AA3D86" w:rsidP="00FC29A5">
      <w:pPr>
        <w:pStyle w:val="7"/>
        <w:numPr>
          <w:ilvl w:val="0"/>
          <w:numId w:val="7"/>
        </w:numPr>
        <w:shd w:val="clear" w:color="auto" w:fill="auto"/>
        <w:tabs>
          <w:tab w:val="left" w:pos="1556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Дата и время вскрытия конвертов с заявками и прилагаемыми документами на участие в Конкурсе: </w:t>
      </w:r>
      <w:r w:rsidR="00307D00">
        <w:rPr>
          <w:sz w:val="28"/>
          <w:szCs w:val="28"/>
          <w:lang w:val="ru-RU"/>
        </w:rPr>
        <w:t>1</w:t>
      </w:r>
      <w:r w:rsidR="006504E7">
        <w:rPr>
          <w:sz w:val="28"/>
          <w:szCs w:val="28"/>
          <w:lang w:val="ru-RU"/>
        </w:rPr>
        <w:t>2 октября</w:t>
      </w:r>
      <w:r w:rsidRPr="0026507E">
        <w:rPr>
          <w:sz w:val="28"/>
          <w:szCs w:val="28"/>
        </w:rPr>
        <w:t xml:space="preserve"> 201</w:t>
      </w:r>
      <w:r w:rsidR="009046F1">
        <w:rPr>
          <w:sz w:val="28"/>
          <w:szCs w:val="28"/>
          <w:lang w:val="ru-RU"/>
        </w:rPr>
        <w:t>8</w:t>
      </w:r>
      <w:r w:rsidRPr="0026507E">
        <w:rPr>
          <w:sz w:val="28"/>
          <w:szCs w:val="28"/>
        </w:rPr>
        <w:t xml:space="preserve"> года, 14 часов 00 минут по местному времени.</w:t>
      </w:r>
    </w:p>
    <w:p w:rsidR="009046F1" w:rsidRPr="0026507E" w:rsidRDefault="009046F1" w:rsidP="00FC29A5">
      <w:pPr>
        <w:pStyle w:val="7"/>
        <w:shd w:val="clear" w:color="auto" w:fill="auto"/>
        <w:tabs>
          <w:tab w:val="left" w:pos="1556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373AA2" w:rsidRDefault="00AA3D86" w:rsidP="00FC29A5">
      <w:pPr>
        <w:pStyle w:val="7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26507E">
        <w:rPr>
          <w:sz w:val="28"/>
          <w:szCs w:val="28"/>
        </w:rPr>
        <w:t>4. Порядок, место, дата и время рассмотрения заявок</w:t>
      </w:r>
    </w:p>
    <w:p w:rsidR="009046F1" w:rsidRPr="0026507E" w:rsidRDefault="009046F1" w:rsidP="00FC29A5">
      <w:pPr>
        <w:pStyle w:val="7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373AA2" w:rsidRPr="0026507E" w:rsidRDefault="00AA3D86" w:rsidP="00FC29A5">
      <w:pPr>
        <w:pStyle w:val="7"/>
        <w:numPr>
          <w:ilvl w:val="0"/>
          <w:numId w:val="8"/>
        </w:numPr>
        <w:shd w:val="clear" w:color="auto" w:fill="auto"/>
        <w:tabs>
          <w:tab w:val="left" w:pos="1556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Место вскрытия конвертов с заявками и прилагаемыми документами на участие в Конкурсе: Управление образования Шекснинского муниципального района, расположенное по адресу: п. Шексна, ул. </w:t>
      </w:r>
      <w:proofErr w:type="gramStart"/>
      <w:r w:rsidRPr="0026507E">
        <w:rPr>
          <w:sz w:val="28"/>
          <w:szCs w:val="28"/>
        </w:rPr>
        <w:t xml:space="preserve">Труда, </w:t>
      </w:r>
      <w:r w:rsidR="006504E7">
        <w:rPr>
          <w:sz w:val="28"/>
          <w:szCs w:val="28"/>
          <w:lang w:val="ru-RU"/>
        </w:rPr>
        <w:t xml:space="preserve">  </w:t>
      </w:r>
      <w:proofErr w:type="gramEnd"/>
      <w:r w:rsidR="006504E7">
        <w:rPr>
          <w:sz w:val="28"/>
          <w:szCs w:val="28"/>
          <w:lang w:val="ru-RU"/>
        </w:rPr>
        <w:t xml:space="preserve">                 </w:t>
      </w:r>
      <w:r w:rsidRPr="0026507E">
        <w:rPr>
          <w:sz w:val="28"/>
          <w:szCs w:val="28"/>
        </w:rPr>
        <w:t>д. 3 «б».</w:t>
      </w:r>
    </w:p>
    <w:p w:rsidR="00373AA2" w:rsidRPr="0026507E" w:rsidRDefault="00AA3D86" w:rsidP="00FC29A5">
      <w:pPr>
        <w:pStyle w:val="7"/>
        <w:numPr>
          <w:ilvl w:val="0"/>
          <w:numId w:val="8"/>
        </w:numPr>
        <w:shd w:val="clear" w:color="auto" w:fill="auto"/>
        <w:tabs>
          <w:tab w:val="left" w:pos="1657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Организации, представившие конверты с заявками и прилагаемыми документами на участие в Конкурсе вправе присутствовать на вскрытии конвертов, в случае если они известят об этом Организатора не позднее </w:t>
      </w:r>
      <w:r w:rsidR="006504E7">
        <w:rPr>
          <w:sz w:val="28"/>
          <w:szCs w:val="28"/>
          <w:lang w:val="ru-RU"/>
        </w:rPr>
        <w:t>11 октября</w:t>
      </w:r>
      <w:r w:rsidRPr="0026507E">
        <w:rPr>
          <w:sz w:val="28"/>
          <w:szCs w:val="28"/>
        </w:rPr>
        <w:t xml:space="preserve"> 201</w:t>
      </w:r>
      <w:r w:rsidR="009046F1">
        <w:rPr>
          <w:sz w:val="28"/>
          <w:szCs w:val="28"/>
          <w:lang w:val="ru-RU"/>
        </w:rPr>
        <w:t>8</w:t>
      </w:r>
      <w:r w:rsidRPr="0026507E">
        <w:rPr>
          <w:sz w:val="28"/>
          <w:szCs w:val="28"/>
        </w:rPr>
        <w:t xml:space="preserve"> года в письменной форме. Соответствующее извещение должно содержать фамилию, имя, отчество и должность лица, уполномоченного присутствовать на вскрытии конвертов от имени Организации.</w:t>
      </w:r>
    </w:p>
    <w:p w:rsidR="00373AA2" w:rsidRPr="0026507E" w:rsidRDefault="00AA3D86" w:rsidP="00FC29A5">
      <w:pPr>
        <w:pStyle w:val="7"/>
        <w:numPr>
          <w:ilvl w:val="0"/>
          <w:numId w:val="8"/>
        </w:numPr>
        <w:shd w:val="clear" w:color="auto" w:fill="auto"/>
        <w:tabs>
          <w:tab w:val="left" w:pos="1369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Протокол вскрытия конвертов публикуется на официальном сайте Управления образования Шекснинского муниципального района в информационно-телекоммуникационной сети «Интернет» не позднее 12 часов по местному времени </w:t>
      </w:r>
      <w:r w:rsidR="00307D00">
        <w:rPr>
          <w:sz w:val="28"/>
          <w:szCs w:val="28"/>
          <w:lang w:val="ru-RU"/>
        </w:rPr>
        <w:t>1</w:t>
      </w:r>
      <w:r w:rsidR="006504E7">
        <w:rPr>
          <w:sz w:val="28"/>
          <w:szCs w:val="28"/>
          <w:lang w:val="ru-RU"/>
        </w:rPr>
        <w:t>3 октября</w:t>
      </w:r>
      <w:r w:rsidRPr="0026507E">
        <w:rPr>
          <w:sz w:val="28"/>
          <w:szCs w:val="28"/>
        </w:rPr>
        <w:t xml:space="preserve"> 201</w:t>
      </w:r>
      <w:r w:rsidR="009046F1">
        <w:rPr>
          <w:sz w:val="28"/>
          <w:szCs w:val="28"/>
          <w:lang w:val="ru-RU"/>
        </w:rPr>
        <w:t>8</w:t>
      </w:r>
      <w:r w:rsidRPr="0026507E">
        <w:rPr>
          <w:sz w:val="28"/>
          <w:szCs w:val="28"/>
        </w:rPr>
        <w:t xml:space="preserve"> года.</w:t>
      </w:r>
    </w:p>
    <w:p w:rsidR="00373AA2" w:rsidRPr="0026507E" w:rsidRDefault="00AA3D86" w:rsidP="00FC29A5">
      <w:pPr>
        <w:pStyle w:val="7"/>
        <w:numPr>
          <w:ilvl w:val="0"/>
          <w:numId w:val="8"/>
        </w:numPr>
        <w:shd w:val="clear" w:color="auto" w:fill="auto"/>
        <w:tabs>
          <w:tab w:val="left" w:pos="1365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В протоколе вскрытия конвертов указывается:</w:t>
      </w:r>
    </w:p>
    <w:p w:rsidR="00373AA2" w:rsidRPr="0026507E" w:rsidRDefault="00AA3D86" w:rsidP="00FC29A5">
      <w:pPr>
        <w:pStyle w:val="7"/>
        <w:numPr>
          <w:ilvl w:val="0"/>
          <w:numId w:val="9"/>
        </w:numPr>
        <w:shd w:val="clear" w:color="auto" w:fill="auto"/>
        <w:tabs>
          <w:tab w:val="left" w:pos="1618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наименование конкурсного отбора и организатор конкурсного отбора;</w:t>
      </w:r>
    </w:p>
    <w:p w:rsidR="00373AA2" w:rsidRPr="0026507E" w:rsidRDefault="00AA3D86" w:rsidP="00FC29A5">
      <w:pPr>
        <w:pStyle w:val="7"/>
        <w:numPr>
          <w:ilvl w:val="0"/>
          <w:numId w:val="9"/>
        </w:numPr>
        <w:shd w:val="clear" w:color="auto" w:fill="auto"/>
        <w:tabs>
          <w:tab w:val="left" w:pos="1576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дата заседания конкурсной комиссии;</w:t>
      </w:r>
    </w:p>
    <w:p w:rsidR="00373AA2" w:rsidRPr="0026507E" w:rsidRDefault="00AA3D86" w:rsidP="00FC29A5">
      <w:pPr>
        <w:pStyle w:val="7"/>
        <w:numPr>
          <w:ilvl w:val="0"/>
          <w:numId w:val="9"/>
        </w:numPr>
        <w:shd w:val="clear" w:color="auto" w:fill="auto"/>
        <w:tabs>
          <w:tab w:val="left" w:pos="1815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наименование Организаций, представивших заявки, их местонахождение;</w:t>
      </w:r>
    </w:p>
    <w:p w:rsidR="00373AA2" w:rsidRPr="0026507E" w:rsidRDefault="00AA3D86" w:rsidP="00FC29A5">
      <w:pPr>
        <w:pStyle w:val="7"/>
        <w:numPr>
          <w:ilvl w:val="0"/>
          <w:numId w:val="9"/>
        </w:numPr>
        <w:shd w:val="clear" w:color="auto" w:fill="auto"/>
        <w:tabs>
          <w:tab w:val="left" w:pos="1954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наличие/отсутствие в каждой заявке документов, предусмотренных настоящим Объявлением;</w:t>
      </w:r>
    </w:p>
    <w:p w:rsidR="00373AA2" w:rsidRPr="0026507E" w:rsidRDefault="00AA3D86" w:rsidP="00FC29A5">
      <w:pPr>
        <w:pStyle w:val="7"/>
        <w:numPr>
          <w:ilvl w:val="0"/>
          <w:numId w:val="9"/>
        </w:numPr>
        <w:shd w:val="clear" w:color="auto" w:fill="auto"/>
        <w:tabs>
          <w:tab w:val="left" w:pos="1590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наименование Организаций, заявки которых не были допущены к участию в Конкурсе, с указанием причины.</w:t>
      </w:r>
    </w:p>
    <w:p w:rsidR="00373AA2" w:rsidRDefault="00AA3D86" w:rsidP="00FC29A5">
      <w:pPr>
        <w:pStyle w:val="7"/>
        <w:numPr>
          <w:ilvl w:val="0"/>
          <w:numId w:val="9"/>
        </w:numPr>
        <w:shd w:val="clear" w:color="auto" w:fill="auto"/>
        <w:tabs>
          <w:tab w:val="left" w:pos="1581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перечень заявок, допущенных до участия в Конкурсе.</w:t>
      </w:r>
    </w:p>
    <w:p w:rsidR="009046F1" w:rsidRPr="0026507E" w:rsidRDefault="009046F1" w:rsidP="00FC29A5">
      <w:pPr>
        <w:pStyle w:val="7"/>
        <w:shd w:val="clear" w:color="auto" w:fill="auto"/>
        <w:tabs>
          <w:tab w:val="left" w:pos="1581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373AA2" w:rsidRDefault="00AA3D86" w:rsidP="00FC29A5">
      <w:pPr>
        <w:pStyle w:val="7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26507E">
        <w:rPr>
          <w:sz w:val="28"/>
          <w:szCs w:val="28"/>
        </w:rPr>
        <w:lastRenderedPageBreak/>
        <w:t>5. Порядок определения победителя Конкурса</w:t>
      </w:r>
    </w:p>
    <w:p w:rsidR="009046F1" w:rsidRPr="0026507E" w:rsidRDefault="009046F1" w:rsidP="00FC29A5">
      <w:pPr>
        <w:pStyle w:val="7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373AA2" w:rsidRPr="0026507E" w:rsidRDefault="00AA3D86" w:rsidP="00FC29A5">
      <w:pPr>
        <w:pStyle w:val="7"/>
        <w:numPr>
          <w:ilvl w:val="0"/>
          <w:numId w:val="10"/>
        </w:numPr>
        <w:shd w:val="clear" w:color="auto" w:fill="auto"/>
        <w:tabs>
          <w:tab w:val="left" w:pos="1450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Заявки, допущенные до участия в Конкурсе, рассматриваются Конкурсной комиссией в срок не более 2 рабочих дней со дня вскрытия конвертов.</w:t>
      </w:r>
    </w:p>
    <w:p w:rsidR="00373AA2" w:rsidRPr="0026507E" w:rsidRDefault="00AA3D86" w:rsidP="00FC29A5">
      <w:pPr>
        <w:pStyle w:val="7"/>
        <w:numPr>
          <w:ilvl w:val="0"/>
          <w:numId w:val="10"/>
        </w:numPr>
        <w:shd w:val="clear" w:color="auto" w:fill="auto"/>
        <w:tabs>
          <w:tab w:val="left" w:pos="1378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Представленные на Конкурс заявки рассматриваются Конкурсной комиссией на предмет соответствия условий, указанных в пункте 2 объявления, с учетом критериев, указанных в Порядке предоставления поддержки социально-ориентированным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районе, утвержденным постановлением администрации Шекснин</w:t>
      </w:r>
      <w:r w:rsidR="009046F1">
        <w:rPr>
          <w:sz w:val="28"/>
          <w:szCs w:val="28"/>
        </w:rPr>
        <w:t xml:space="preserve">ского муниципального района </w:t>
      </w:r>
      <w:r w:rsidR="00A84174">
        <w:rPr>
          <w:rFonts w:hint="eastAsia"/>
          <w:sz w:val="28"/>
          <w:szCs w:val="28"/>
        </w:rPr>
        <w:t>от 19.12.2017 № 1824</w:t>
      </w:r>
      <w:r w:rsidR="009046F1">
        <w:rPr>
          <w:sz w:val="28"/>
          <w:szCs w:val="28"/>
          <w:lang w:val="ru-RU"/>
        </w:rPr>
        <w:t>.</w:t>
      </w:r>
    </w:p>
    <w:p w:rsidR="00373AA2" w:rsidRPr="0026507E" w:rsidRDefault="00AA3D86" w:rsidP="00FC29A5">
      <w:pPr>
        <w:pStyle w:val="7"/>
        <w:numPr>
          <w:ilvl w:val="0"/>
          <w:numId w:val="10"/>
        </w:numPr>
        <w:shd w:val="clear" w:color="auto" w:fill="auto"/>
        <w:tabs>
          <w:tab w:val="left" w:pos="1518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По результатам рассмотрения заявок Конкурсная комиссия определяет единственного победителя Конкурса посредством проведения тайного голосования. Победителем признается Организация, заявка которой по результатам тайного голосования набирает простое большинство голосов. В случае если одна или несколько заявок набирают одинаковое максимальное число голосов победителя конкурсного отбора из числа Организаций, предоставивших соответствующие заявки, определяет председатель конкурсной комиссии.</w:t>
      </w:r>
    </w:p>
    <w:p w:rsidR="00373AA2" w:rsidRDefault="00AA3D86" w:rsidP="00FC29A5">
      <w:pPr>
        <w:pStyle w:val="7"/>
        <w:numPr>
          <w:ilvl w:val="0"/>
          <w:numId w:val="10"/>
        </w:numPr>
        <w:shd w:val="clear" w:color="auto" w:fill="auto"/>
        <w:tabs>
          <w:tab w:val="left" w:pos="1479"/>
        </w:tabs>
        <w:spacing w:before="0" w:after="0" w:line="240" w:lineRule="auto"/>
        <w:ind w:firstLine="86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Протокол рассмотрения заявок, включающий информацию о победителе Конкурса, подлежит опубликованию на официальном сайте Управления образования Шекснинского муниципального района в информационно-телекоммуникационной сети «Интернет» на следующий день после рассмотрения заявок Конкурсной комиссией.</w:t>
      </w:r>
    </w:p>
    <w:p w:rsidR="009046F1" w:rsidRDefault="009046F1" w:rsidP="00FC29A5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9046F1" w:rsidRDefault="009046F1" w:rsidP="00FC29A5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AA6218" w:rsidRDefault="00AA6218" w:rsidP="00FC29A5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AA6218" w:rsidRDefault="00AA6218" w:rsidP="00FC29A5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AA6218" w:rsidRDefault="00AA6218" w:rsidP="00FC29A5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AA6218" w:rsidRDefault="00AA6218" w:rsidP="00FC29A5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AA6218" w:rsidRDefault="00AA6218" w:rsidP="00FC29A5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AA6218" w:rsidRDefault="00AA6218" w:rsidP="00FC29A5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AA6218" w:rsidRDefault="00AA6218" w:rsidP="00FC29A5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AA6218" w:rsidRDefault="00AA6218" w:rsidP="00FC29A5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AA6218" w:rsidRDefault="00AA6218" w:rsidP="00FC29A5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FC29A5" w:rsidRDefault="00FC29A5" w:rsidP="00FC29A5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FC29A5" w:rsidRDefault="00FC29A5" w:rsidP="00FC29A5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FC29A5" w:rsidRDefault="00FC29A5" w:rsidP="00FC29A5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FC29A5" w:rsidRDefault="00FC29A5" w:rsidP="00FC29A5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FC29A5" w:rsidRDefault="00FC29A5" w:rsidP="00FC29A5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FC29A5" w:rsidRDefault="00FC29A5" w:rsidP="00FC29A5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AA6218" w:rsidRDefault="00AA6218" w:rsidP="00FC29A5">
      <w:pPr>
        <w:pStyle w:val="7"/>
        <w:shd w:val="clear" w:color="auto" w:fill="auto"/>
        <w:tabs>
          <w:tab w:val="left" w:pos="1479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9046F1" w:rsidRPr="00381C60" w:rsidRDefault="009046F1" w:rsidP="00FC29A5">
      <w:pPr>
        <w:ind w:right="-145" w:firstLine="7655"/>
        <w:rPr>
          <w:rFonts w:ascii="Times New Roman" w:hAnsi="Times New Roman" w:cs="Times New Roman"/>
          <w:sz w:val="28"/>
          <w:szCs w:val="28"/>
        </w:rPr>
      </w:pPr>
      <w:r w:rsidRPr="00381C6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9046F1" w:rsidRDefault="009046F1" w:rsidP="00FC29A5">
      <w:pPr>
        <w:ind w:right="-145" w:firstLine="7655"/>
        <w:rPr>
          <w:rFonts w:ascii="Times New Roman" w:hAnsi="Times New Roman" w:cs="Times New Roman"/>
          <w:sz w:val="28"/>
          <w:szCs w:val="28"/>
        </w:rPr>
      </w:pPr>
      <w:r w:rsidRPr="00381C60">
        <w:rPr>
          <w:rFonts w:ascii="Times New Roman" w:hAnsi="Times New Roman" w:cs="Times New Roman"/>
          <w:sz w:val="28"/>
          <w:szCs w:val="28"/>
        </w:rPr>
        <w:t>к объявлению</w:t>
      </w:r>
    </w:p>
    <w:p w:rsidR="009046F1" w:rsidRDefault="009046F1" w:rsidP="00FC29A5">
      <w:pPr>
        <w:ind w:right="-145" w:firstLine="7655"/>
        <w:rPr>
          <w:rFonts w:ascii="Times New Roman" w:hAnsi="Times New Roman" w:cs="Times New Roman"/>
          <w:sz w:val="28"/>
          <w:szCs w:val="28"/>
        </w:rPr>
      </w:pPr>
    </w:p>
    <w:p w:rsidR="009046F1" w:rsidRPr="00381C60" w:rsidRDefault="00A84174" w:rsidP="00FC29A5">
      <w:pPr>
        <w:ind w:right="-145" w:firstLine="76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46F1">
        <w:rPr>
          <w:rFonts w:ascii="Times New Roman" w:hAnsi="Times New Roman" w:cs="Times New Roman"/>
          <w:sz w:val="28"/>
          <w:szCs w:val="28"/>
        </w:rPr>
        <w:t xml:space="preserve">  </w:t>
      </w:r>
      <w:r w:rsidR="00FC29A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046F1">
        <w:rPr>
          <w:rFonts w:ascii="Times New Roman" w:hAnsi="Times New Roman" w:cs="Times New Roman"/>
          <w:sz w:val="28"/>
          <w:szCs w:val="28"/>
        </w:rPr>
        <w:t xml:space="preserve">  </w:t>
      </w:r>
      <w:r w:rsidR="00FC29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46F1">
        <w:rPr>
          <w:rFonts w:ascii="Times New Roman" w:hAnsi="Times New Roman" w:cs="Times New Roman"/>
          <w:sz w:val="28"/>
          <w:szCs w:val="28"/>
        </w:rPr>
        <w:t xml:space="preserve">  Форма</w:t>
      </w:r>
    </w:p>
    <w:p w:rsidR="009046F1" w:rsidRDefault="009046F1" w:rsidP="00FC29A5">
      <w:pPr>
        <w:ind w:right="-145" w:firstLine="7655"/>
        <w:jc w:val="center"/>
        <w:rPr>
          <w:rFonts w:ascii="Times New Roman" w:hAnsi="Times New Roman" w:cs="Times New Roman"/>
        </w:rPr>
      </w:pPr>
    </w:p>
    <w:p w:rsidR="00A84174" w:rsidRDefault="00A84174" w:rsidP="00FC29A5">
      <w:pPr>
        <w:ind w:right="-145" w:firstLine="7655"/>
        <w:jc w:val="center"/>
        <w:rPr>
          <w:rFonts w:ascii="Times New Roman" w:hAnsi="Times New Roman" w:cs="Times New Roman"/>
        </w:rPr>
      </w:pPr>
    </w:p>
    <w:p w:rsidR="009046F1" w:rsidRPr="001926CD" w:rsidRDefault="009046F1" w:rsidP="00FC29A5">
      <w:pPr>
        <w:ind w:firstLine="851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</w:p>
    <w:tbl>
      <w:tblPr>
        <w:tblW w:w="96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2"/>
        <w:gridCol w:w="34"/>
        <w:gridCol w:w="549"/>
        <w:gridCol w:w="1756"/>
        <w:gridCol w:w="1119"/>
        <w:gridCol w:w="1362"/>
        <w:gridCol w:w="3294"/>
        <w:gridCol w:w="1418"/>
      </w:tblGrid>
      <w:tr w:rsidR="009046F1" w:rsidRPr="001926CD" w:rsidTr="00FC29A5">
        <w:trPr>
          <w:trHeight w:val="238"/>
        </w:trPr>
        <w:tc>
          <w:tcPr>
            <w:tcW w:w="9674" w:type="dxa"/>
            <w:gridSpan w:val="8"/>
          </w:tcPr>
          <w:p w:rsidR="009046F1" w:rsidRDefault="009046F1" w:rsidP="00FC29A5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6CD">
              <w:rPr>
                <w:rFonts w:ascii="Times New Roman" w:hAnsi="Times New Roman" w:cs="Times New Roman"/>
                <w:sz w:val="28"/>
                <w:szCs w:val="28"/>
              </w:rPr>
              <w:t>1. Общая информация об Организации - участнике Конкурса</w:t>
            </w:r>
          </w:p>
          <w:p w:rsidR="009046F1" w:rsidRPr="001A38D3" w:rsidRDefault="009046F1" w:rsidP="00FC29A5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Организации 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Организации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9046F1" w:rsidRPr="008C6E60" w:rsidRDefault="009046F1" w:rsidP="00FC29A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Организации (ОГРН)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proofErr w:type="gramStart"/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общероссийскому  классификатору</w:t>
            </w:r>
            <w:proofErr w:type="gramEnd"/>
            <w:r w:rsidRPr="008C6E60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предприятий и организаций (ОКПО)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Код(ы) по Общероссийскому</w:t>
            </w:r>
          </w:p>
          <w:p w:rsidR="009046F1" w:rsidRPr="008C6E60" w:rsidRDefault="009046F1" w:rsidP="00FC29A5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классификатору внешнеэкономической</w:t>
            </w:r>
          </w:p>
          <w:p w:rsidR="009046F1" w:rsidRPr="008C6E60" w:rsidRDefault="009046F1" w:rsidP="00FC29A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деятельности (ОКВЭД)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94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9674" w:type="dxa"/>
            <w:gridSpan w:val="8"/>
            <w:vAlign w:val="center"/>
          </w:tcPr>
          <w:p w:rsidR="009046F1" w:rsidRPr="008C6E60" w:rsidRDefault="009046F1" w:rsidP="00FC29A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2. Банковский реквизиты</w:t>
            </w:r>
          </w:p>
        </w:tc>
      </w:tr>
      <w:tr w:rsidR="009046F1" w:rsidRPr="008C6E60" w:rsidTr="00FC29A5">
        <w:trPr>
          <w:trHeight w:val="116"/>
        </w:trPr>
        <w:tc>
          <w:tcPr>
            <w:tcW w:w="9674" w:type="dxa"/>
            <w:gridSpan w:val="8"/>
            <w:vAlign w:val="center"/>
          </w:tcPr>
          <w:p w:rsidR="009046F1" w:rsidRPr="008C6E60" w:rsidRDefault="009046F1" w:rsidP="00FC29A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404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1298"/>
        </w:trPr>
        <w:tc>
          <w:tcPr>
            <w:tcW w:w="360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Банковский идентификационный код (БИК)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ИНН банка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КПП банка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Номер корреспондентского счета банка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9674" w:type="dxa"/>
            <w:gridSpan w:val="8"/>
          </w:tcPr>
          <w:p w:rsidR="009046F1" w:rsidRPr="008C6E60" w:rsidRDefault="009046F1" w:rsidP="00FC2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. Контактная информация Организации – участника Конкурса</w:t>
            </w:r>
          </w:p>
          <w:p w:rsidR="009046F1" w:rsidRPr="008C6E60" w:rsidRDefault="009046F1" w:rsidP="00FC29A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87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9046F1" w:rsidRPr="008C6E60" w:rsidRDefault="009046F1" w:rsidP="00FC29A5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30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6F1" w:rsidRPr="008C6E60" w:rsidRDefault="009046F1" w:rsidP="00FC29A5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30"/>
        </w:trPr>
        <w:tc>
          <w:tcPr>
            <w:tcW w:w="3600" w:type="dxa"/>
            <w:gridSpan w:val="5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9046F1" w:rsidRPr="008C6E60" w:rsidRDefault="009046F1" w:rsidP="00FC29A5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30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vAlign w:val="center"/>
          </w:tcPr>
          <w:p w:rsidR="009046F1" w:rsidRPr="008C6E60" w:rsidRDefault="009046F1" w:rsidP="00FC29A5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30"/>
        </w:trPr>
        <w:tc>
          <w:tcPr>
            <w:tcW w:w="9674" w:type="dxa"/>
            <w:gridSpan w:val="8"/>
            <w:vAlign w:val="center"/>
          </w:tcPr>
          <w:p w:rsidR="009046F1" w:rsidRPr="008C6E60" w:rsidRDefault="009046F1" w:rsidP="00FC2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. Преимущества Организации в качестве уполномоченной организации</w:t>
            </w:r>
          </w:p>
          <w:p w:rsidR="009046F1" w:rsidRPr="008C6E60" w:rsidRDefault="009046F1" w:rsidP="00FC29A5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30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Описание опыта деятельности Организации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6F1" w:rsidRPr="008C6E60" w:rsidRDefault="009046F1" w:rsidP="00FC29A5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30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9046F1" w:rsidRPr="008C6E60" w:rsidRDefault="009046F1" w:rsidP="00FC29A5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30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bottom w:val="single" w:sz="4" w:space="0" w:color="auto"/>
            </w:tcBorders>
            <w:vAlign w:val="center"/>
          </w:tcPr>
          <w:p w:rsidR="009046F1" w:rsidRPr="008C6E60" w:rsidRDefault="009046F1" w:rsidP="00FC29A5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30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Кадровые ресурсы (в том числе сведения о наличии собственной бухгалтерии)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keepLines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6F1" w:rsidRPr="008C6E60" w:rsidRDefault="009046F1" w:rsidP="00FC29A5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30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9046F1" w:rsidRPr="008C6E60" w:rsidRDefault="009046F1" w:rsidP="00FC29A5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30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ресурсы для реализации Проекта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30"/>
        </w:trPr>
        <w:tc>
          <w:tcPr>
            <w:tcW w:w="3600" w:type="dxa"/>
            <w:gridSpan w:val="5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9046F1" w:rsidRPr="008C6E60" w:rsidRDefault="009046F1" w:rsidP="00FC29A5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i/>
                <w:sz w:val="28"/>
                <w:szCs w:val="28"/>
              </w:rPr>
              <w:t>(не более 1 000 знаков)</w:t>
            </w:r>
          </w:p>
        </w:tc>
      </w:tr>
      <w:tr w:rsidR="009046F1" w:rsidRPr="008C6E60" w:rsidTr="00FC29A5">
        <w:trPr>
          <w:trHeight w:val="230"/>
        </w:trPr>
        <w:tc>
          <w:tcPr>
            <w:tcW w:w="3600" w:type="dxa"/>
            <w:gridSpan w:val="5"/>
            <w:vAlign w:val="center"/>
          </w:tcPr>
          <w:p w:rsidR="009046F1" w:rsidRPr="008C6E60" w:rsidRDefault="009046F1" w:rsidP="00FC29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vAlign w:val="center"/>
          </w:tcPr>
          <w:p w:rsidR="009046F1" w:rsidRPr="008C6E60" w:rsidRDefault="009046F1" w:rsidP="00FC29A5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113"/>
        </w:trPr>
        <w:tc>
          <w:tcPr>
            <w:tcW w:w="9674" w:type="dxa"/>
            <w:gridSpan w:val="8"/>
          </w:tcPr>
          <w:p w:rsidR="009046F1" w:rsidRPr="008C6E60" w:rsidRDefault="009046F1" w:rsidP="00FC29A5">
            <w:pPr>
              <w:pStyle w:val="aa"/>
              <w:keepLines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Презентация Проекта</w:t>
            </w:r>
          </w:p>
          <w:p w:rsidR="009046F1" w:rsidRPr="008C6E60" w:rsidRDefault="009046F1" w:rsidP="00FC29A5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113"/>
        </w:trPr>
        <w:tc>
          <w:tcPr>
            <w:tcW w:w="2481" w:type="dxa"/>
            <w:gridSpan w:val="4"/>
            <w:tcBorders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keepLine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</w:tc>
      </w:tr>
      <w:tr w:rsidR="009046F1" w:rsidRPr="008C6E60" w:rsidTr="00FC29A5">
        <w:trPr>
          <w:trHeight w:val="113"/>
        </w:trPr>
        <w:tc>
          <w:tcPr>
            <w:tcW w:w="4962" w:type="dxa"/>
            <w:gridSpan w:val="6"/>
          </w:tcPr>
          <w:p w:rsidR="009046F1" w:rsidRPr="008C6E60" w:rsidRDefault="009046F1" w:rsidP="00FC29A5">
            <w:pPr>
              <w:pStyle w:val="aa"/>
              <w:keepLines/>
              <w:suppressAutoHyphens/>
              <w:snapToGrid w:val="0"/>
              <w:spacing w:after="0" w:line="240" w:lineRule="auto"/>
              <w:ind w:left="0"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2" w:type="dxa"/>
            <w:gridSpan w:val="2"/>
          </w:tcPr>
          <w:p w:rsidR="009046F1" w:rsidRPr="008C6E60" w:rsidRDefault="009046F1" w:rsidP="00FC29A5">
            <w:pPr>
              <w:pStyle w:val="aa"/>
              <w:keepLines/>
              <w:suppressAutoHyphens/>
              <w:snapToGrid w:val="0"/>
              <w:spacing w:after="0" w:line="240" w:lineRule="auto"/>
              <w:ind w:left="0"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113"/>
        </w:trPr>
        <w:tc>
          <w:tcPr>
            <w:tcW w:w="9674" w:type="dxa"/>
            <w:gridSpan w:val="8"/>
          </w:tcPr>
          <w:p w:rsidR="009046F1" w:rsidRPr="008C6E60" w:rsidRDefault="009046F1" w:rsidP="00FC29A5">
            <w:pPr>
              <w:pStyle w:val="aa"/>
              <w:keepLines/>
              <w:suppressAutoHyphens/>
              <w:snapToGrid w:val="0"/>
              <w:spacing w:after="0" w:line="240" w:lineRule="auto"/>
              <w:ind w:left="0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План мероприятий по реализации Проекта:</w:t>
            </w:r>
          </w:p>
          <w:p w:rsidR="009046F1" w:rsidRPr="008C6E60" w:rsidRDefault="009046F1" w:rsidP="00FC29A5">
            <w:pPr>
              <w:pStyle w:val="aa"/>
              <w:keepLines/>
              <w:suppressAutoHyphens/>
              <w:snapToGrid w:val="0"/>
              <w:spacing w:after="0" w:line="240" w:lineRule="auto"/>
              <w:ind w:left="0"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6F1" w:rsidRPr="008C6E60" w:rsidTr="00FC29A5">
        <w:trPr>
          <w:gridBefore w:val="1"/>
          <w:wBefore w:w="142" w:type="dxa"/>
          <w:trHeight w:val="230"/>
        </w:trPr>
        <w:tc>
          <w:tcPr>
            <w:tcW w:w="9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pStyle w:val="aa"/>
              <w:keepLines/>
              <w:numPr>
                <w:ilvl w:val="3"/>
                <w:numId w:val="13"/>
              </w:numPr>
              <w:suppressAutoHyphens/>
              <w:snapToGrid w:val="0"/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gridBefore w:val="1"/>
          <w:wBefore w:w="142" w:type="dxa"/>
          <w:trHeight w:val="230"/>
        </w:trPr>
        <w:tc>
          <w:tcPr>
            <w:tcW w:w="9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pStyle w:val="aa"/>
              <w:keepLines/>
              <w:numPr>
                <w:ilvl w:val="3"/>
                <w:numId w:val="13"/>
              </w:numPr>
              <w:suppressAutoHyphens/>
              <w:snapToGrid w:val="0"/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gridBefore w:val="1"/>
          <w:wBefore w:w="142" w:type="dxa"/>
          <w:trHeight w:val="230"/>
        </w:trPr>
        <w:tc>
          <w:tcPr>
            <w:tcW w:w="9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F1" w:rsidRPr="008C6E60" w:rsidRDefault="009046F1" w:rsidP="00FC29A5">
            <w:pPr>
              <w:pStyle w:val="aa"/>
              <w:keepLines/>
              <w:numPr>
                <w:ilvl w:val="3"/>
                <w:numId w:val="13"/>
              </w:numPr>
              <w:suppressAutoHyphens/>
              <w:snapToGrid w:val="0"/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046F1" w:rsidRPr="008C6E60" w:rsidTr="00FC29A5">
        <w:trPr>
          <w:trHeight w:val="230"/>
        </w:trPr>
        <w:tc>
          <w:tcPr>
            <w:tcW w:w="9674" w:type="dxa"/>
            <w:gridSpan w:val="8"/>
            <w:vAlign w:val="center"/>
          </w:tcPr>
          <w:p w:rsidR="009046F1" w:rsidRDefault="009046F1" w:rsidP="00FC29A5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46F1" w:rsidRDefault="009046F1" w:rsidP="00FC29A5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60">
              <w:rPr>
                <w:rFonts w:ascii="Times New Roman" w:hAnsi="Times New Roman" w:cs="Times New Roman"/>
                <w:sz w:val="28"/>
                <w:szCs w:val="28"/>
              </w:rPr>
              <w:t>Целевые показатели Проекта</w:t>
            </w:r>
          </w:p>
          <w:p w:rsidR="009046F1" w:rsidRPr="008C6E60" w:rsidRDefault="009046F1" w:rsidP="00FC29A5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A6218" w:rsidRPr="00AA6218" w:rsidTr="00FC2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2"/>
          <w:wBefore w:w="176" w:type="dxa"/>
        </w:trPr>
        <w:tc>
          <w:tcPr>
            <w:tcW w:w="549" w:type="dxa"/>
            <w:vAlign w:val="center"/>
          </w:tcPr>
          <w:p w:rsidR="00AA6218" w:rsidRPr="00AA6218" w:rsidRDefault="00AA6218" w:rsidP="00FC29A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7531" w:type="dxa"/>
            <w:gridSpan w:val="4"/>
            <w:vAlign w:val="center"/>
          </w:tcPr>
          <w:p w:rsidR="00AA6218" w:rsidRPr="00AA6218" w:rsidRDefault="00AA6218" w:rsidP="00FC29A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1418" w:type="dxa"/>
            <w:vAlign w:val="center"/>
          </w:tcPr>
          <w:p w:rsidR="00AA6218" w:rsidRPr="00AA6218" w:rsidRDefault="00AA6218" w:rsidP="00FC29A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 1 сентября 2018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года по 31 декабря 2018 года</w:t>
            </w:r>
          </w:p>
        </w:tc>
      </w:tr>
      <w:tr w:rsidR="00AA6218" w:rsidRPr="00AA6218" w:rsidTr="00FC2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2"/>
          <w:wBefore w:w="176" w:type="dxa"/>
        </w:trPr>
        <w:tc>
          <w:tcPr>
            <w:tcW w:w="549" w:type="dxa"/>
            <w:vAlign w:val="center"/>
          </w:tcPr>
          <w:p w:rsidR="00AA6218" w:rsidRPr="00AA6218" w:rsidRDefault="00AA6218" w:rsidP="00FC29A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7531" w:type="dxa"/>
            <w:gridSpan w:val="4"/>
            <w:vAlign w:val="center"/>
          </w:tcPr>
          <w:p w:rsidR="00AA6218" w:rsidRPr="00AA6218" w:rsidRDefault="00AA6218" w:rsidP="00FC29A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Перечень детей, которым предоставляются сертификаты дополнительного образования </w:t>
            </w:r>
          </w:p>
        </w:tc>
        <w:tc>
          <w:tcPr>
            <w:tcW w:w="1418" w:type="dxa"/>
            <w:vAlign w:val="center"/>
          </w:tcPr>
          <w:p w:rsidR="00AA6218" w:rsidRPr="00AA6218" w:rsidRDefault="00AA6218" w:rsidP="00FC29A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5-18 лет</w:t>
            </w:r>
          </w:p>
        </w:tc>
      </w:tr>
      <w:tr w:rsidR="00AA6218" w:rsidRPr="00AA6218" w:rsidTr="00FC2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2"/>
          <w:wBefore w:w="176" w:type="dxa"/>
        </w:trPr>
        <w:tc>
          <w:tcPr>
            <w:tcW w:w="549" w:type="dxa"/>
            <w:vAlign w:val="center"/>
          </w:tcPr>
          <w:p w:rsidR="00AA6218" w:rsidRPr="00AA6218" w:rsidRDefault="00AA6218" w:rsidP="00FC29A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7531" w:type="dxa"/>
            <w:gridSpan w:val="4"/>
            <w:vAlign w:val="center"/>
          </w:tcPr>
          <w:p w:rsidR="00AA6218" w:rsidRPr="00AA6218" w:rsidRDefault="00AA6218" w:rsidP="00FC29A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Число сертификатов дополнительного образования, обеспечиваемых за счет средств бюджета Шекснинского муниципального района на период действия программы персонифицированного финансирования (не более), ед.</w:t>
            </w:r>
          </w:p>
        </w:tc>
        <w:tc>
          <w:tcPr>
            <w:tcW w:w="1418" w:type="dxa"/>
            <w:vAlign w:val="center"/>
          </w:tcPr>
          <w:p w:rsidR="00AA6218" w:rsidRPr="00AA6218" w:rsidRDefault="00AA6218" w:rsidP="00FC29A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215</w:t>
            </w:r>
          </w:p>
        </w:tc>
      </w:tr>
      <w:tr w:rsidR="00AA6218" w:rsidRPr="00AA6218" w:rsidTr="00FC2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2"/>
          <w:wBefore w:w="176" w:type="dxa"/>
        </w:trPr>
        <w:tc>
          <w:tcPr>
            <w:tcW w:w="549" w:type="dxa"/>
            <w:vAlign w:val="center"/>
          </w:tcPr>
          <w:p w:rsidR="00AA6218" w:rsidRPr="00AA6218" w:rsidRDefault="00AA6218" w:rsidP="00FC29A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7531" w:type="dxa"/>
            <w:gridSpan w:val="4"/>
            <w:vAlign w:val="center"/>
          </w:tcPr>
          <w:p w:rsidR="00AA6218" w:rsidRPr="00AA6218" w:rsidRDefault="00AA6218" w:rsidP="00FC29A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Общий объем обеспечения сертификатов дополнительного образования в соответствии с муниципальной программой развития образования на период действия программы персонифицированного финансирования, тыс. рублей</w:t>
            </w:r>
          </w:p>
        </w:tc>
        <w:tc>
          <w:tcPr>
            <w:tcW w:w="1418" w:type="dxa"/>
            <w:vAlign w:val="center"/>
          </w:tcPr>
          <w:p w:rsidR="00AA6218" w:rsidRPr="00AA6218" w:rsidRDefault="00AA6218" w:rsidP="00FC29A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1011,1</w:t>
            </w:r>
          </w:p>
        </w:tc>
      </w:tr>
      <w:tr w:rsidR="00AA6218" w:rsidRPr="00AA6218" w:rsidTr="00FC2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2"/>
          <w:wBefore w:w="176" w:type="dxa"/>
        </w:trPr>
        <w:tc>
          <w:tcPr>
            <w:tcW w:w="549" w:type="dxa"/>
            <w:vAlign w:val="center"/>
          </w:tcPr>
          <w:p w:rsidR="00AA6218" w:rsidRPr="00AA6218" w:rsidRDefault="00AA6218" w:rsidP="00FC29A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7531" w:type="dxa"/>
            <w:gridSpan w:val="4"/>
            <w:vAlign w:val="center"/>
          </w:tcPr>
          <w:p w:rsidR="00AA6218" w:rsidRPr="00AA6218" w:rsidRDefault="00AA6218" w:rsidP="00FC29A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Норматив обеспечения сертификатов дополнительного образования, установленный для соответствующей категории </w:t>
            </w:r>
            <w:proofErr w:type="gramStart"/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детей,  рублей</w:t>
            </w:r>
            <w:proofErr w:type="gramEnd"/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:</w:t>
            </w:r>
          </w:p>
        </w:tc>
        <w:tc>
          <w:tcPr>
            <w:tcW w:w="1418" w:type="dxa"/>
            <w:vAlign w:val="center"/>
          </w:tcPr>
          <w:p w:rsidR="00AA6218" w:rsidRPr="00AA6218" w:rsidRDefault="00AA6218" w:rsidP="00FC29A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AA62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4703,0</w:t>
            </w:r>
          </w:p>
        </w:tc>
      </w:tr>
    </w:tbl>
    <w:p w:rsidR="00AA6218" w:rsidRDefault="00AA6218" w:rsidP="00FC29A5">
      <w:pPr>
        <w:pStyle w:val="7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373AA2" w:rsidRDefault="00AA3D86" w:rsidP="00FC29A5">
      <w:pPr>
        <w:pStyle w:val="7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26507E">
        <w:rPr>
          <w:sz w:val="28"/>
          <w:szCs w:val="28"/>
        </w:rPr>
        <w:t>5. Финансовый план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5"/>
        <w:gridCol w:w="2538"/>
      </w:tblGrid>
      <w:tr w:rsidR="00AA6218" w:rsidRPr="0026507E" w:rsidTr="00FC29A5">
        <w:trPr>
          <w:trHeight w:val="658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218" w:rsidRPr="0026507E" w:rsidRDefault="00AA6218" w:rsidP="00FC29A5">
            <w:pPr>
              <w:pStyle w:val="7"/>
              <w:framePr w:wrap="notBeside" w:vAnchor="text" w:hAnchor="page" w:x="1606" w:y="326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26507E">
              <w:rPr>
                <w:sz w:val="28"/>
                <w:szCs w:val="28"/>
              </w:rPr>
              <w:t>Направление затрат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218" w:rsidRPr="0026507E" w:rsidRDefault="00AA6218" w:rsidP="00FC29A5">
            <w:pPr>
              <w:pStyle w:val="7"/>
              <w:framePr w:wrap="notBeside" w:vAnchor="text" w:hAnchor="page" w:x="1606" w:y="326"/>
              <w:shd w:val="clear" w:color="auto" w:fill="auto"/>
              <w:spacing w:before="0" w:after="0" w:line="240" w:lineRule="auto"/>
              <w:ind w:firstLine="420"/>
              <w:rPr>
                <w:sz w:val="28"/>
                <w:szCs w:val="28"/>
              </w:rPr>
            </w:pPr>
            <w:r w:rsidRPr="0026507E">
              <w:rPr>
                <w:sz w:val="28"/>
                <w:szCs w:val="28"/>
              </w:rPr>
              <w:t>Сумма, рублей</w:t>
            </w:r>
          </w:p>
        </w:tc>
      </w:tr>
      <w:tr w:rsidR="00AA6218" w:rsidRPr="0026507E" w:rsidTr="00FC29A5">
        <w:trPr>
          <w:trHeight w:val="336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218" w:rsidRPr="0026507E" w:rsidRDefault="00AA6218" w:rsidP="00FC29A5">
            <w:pPr>
              <w:pStyle w:val="7"/>
              <w:framePr w:wrap="notBeside" w:vAnchor="text" w:hAnchor="page" w:x="1606" w:y="326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26507E">
              <w:rPr>
                <w:sz w:val="28"/>
                <w:szCs w:val="28"/>
              </w:rPr>
              <w:t>Оплата труда работников Организации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218" w:rsidRPr="0026507E" w:rsidRDefault="00AA6218" w:rsidP="00FC29A5">
            <w:pPr>
              <w:framePr w:wrap="notBeside" w:vAnchor="text" w:hAnchor="page" w:x="1606" w:y="326"/>
              <w:rPr>
                <w:sz w:val="28"/>
                <w:szCs w:val="28"/>
              </w:rPr>
            </w:pPr>
          </w:p>
        </w:tc>
      </w:tr>
      <w:tr w:rsidR="00AA6218" w:rsidRPr="0026507E" w:rsidTr="00FC29A5">
        <w:trPr>
          <w:trHeight w:val="331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218" w:rsidRPr="0026507E" w:rsidRDefault="00AA6218" w:rsidP="00FC29A5">
            <w:pPr>
              <w:pStyle w:val="7"/>
              <w:framePr w:wrap="notBeside" w:vAnchor="text" w:hAnchor="page" w:x="1606" w:y="326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26507E">
              <w:rPr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218" w:rsidRPr="0026507E" w:rsidRDefault="00AA6218" w:rsidP="00FC29A5">
            <w:pPr>
              <w:framePr w:wrap="notBeside" w:vAnchor="text" w:hAnchor="page" w:x="1606" w:y="326"/>
              <w:rPr>
                <w:sz w:val="28"/>
                <w:szCs w:val="28"/>
              </w:rPr>
            </w:pPr>
          </w:p>
        </w:tc>
      </w:tr>
      <w:tr w:rsidR="00AA6218" w:rsidRPr="0026507E" w:rsidTr="00FC29A5">
        <w:trPr>
          <w:trHeight w:val="331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218" w:rsidRPr="0026507E" w:rsidRDefault="00AA6218" w:rsidP="00FC29A5">
            <w:pPr>
              <w:pStyle w:val="7"/>
              <w:framePr w:wrap="notBeside" w:vAnchor="text" w:hAnchor="page" w:x="1606" w:y="326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26507E">
              <w:rPr>
                <w:sz w:val="28"/>
                <w:szCs w:val="28"/>
              </w:rPr>
              <w:t>Приобретение материальных запасов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218" w:rsidRPr="0026507E" w:rsidRDefault="00AA6218" w:rsidP="00FC29A5">
            <w:pPr>
              <w:framePr w:wrap="notBeside" w:vAnchor="text" w:hAnchor="page" w:x="1606" w:y="326"/>
              <w:rPr>
                <w:sz w:val="28"/>
                <w:szCs w:val="28"/>
              </w:rPr>
            </w:pPr>
          </w:p>
        </w:tc>
      </w:tr>
      <w:tr w:rsidR="00AA6218" w:rsidRPr="0026507E" w:rsidTr="00FC29A5">
        <w:trPr>
          <w:trHeight w:val="341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218" w:rsidRPr="0026507E" w:rsidRDefault="00AA6218" w:rsidP="00FC29A5">
            <w:pPr>
              <w:pStyle w:val="7"/>
              <w:framePr w:wrap="notBeside" w:vAnchor="text" w:hAnchor="page" w:x="1606" w:y="326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26507E">
              <w:rPr>
                <w:sz w:val="28"/>
                <w:szCs w:val="28"/>
              </w:rPr>
              <w:t>Обслуживание счета в кредитной организации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218" w:rsidRPr="0026507E" w:rsidRDefault="00AA6218" w:rsidP="00FC29A5">
            <w:pPr>
              <w:framePr w:wrap="notBeside" w:vAnchor="text" w:hAnchor="page" w:x="1606" w:y="326"/>
              <w:rPr>
                <w:sz w:val="28"/>
                <w:szCs w:val="28"/>
              </w:rPr>
            </w:pPr>
          </w:p>
        </w:tc>
      </w:tr>
    </w:tbl>
    <w:p w:rsidR="002A3F72" w:rsidRPr="0026507E" w:rsidRDefault="002A3F72" w:rsidP="00FC29A5">
      <w:pPr>
        <w:pStyle w:val="7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373AA2" w:rsidRDefault="00373AA2" w:rsidP="00FC29A5">
      <w:pPr>
        <w:rPr>
          <w:sz w:val="28"/>
          <w:szCs w:val="28"/>
        </w:rPr>
      </w:pPr>
    </w:p>
    <w:p w:rsidR="00FC29A5" w:rsidRPr="0026507E" w:rsidRDefault="00FC29A5" w:rsidP="00FC29A5">
      <w:pPr>
        <w:rPr>
          <w:sz w:val="28"/>
          <w:szCs w:val="28"/>
        </w:rPr>
      </w:pPr>
    </w:p>
    <w:p w:rsidR="00373AA2" w:rsidRPr="0026507E" w:rsidRDefault="00AA3D86" w:rsidP="00FC29A5">
      <w:pPr>
        <w:pStyle w:val="7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26507E">
        <w:rPr>
          <w:sz w:val="28"/>
          <w:szCs w:val="28"/>
        </w:rPr>
        <w:t>6.К заявке прилагаются следующие документы</w:t>
      </w:r>
    </w:p>
    <w:p w:rsidR="00373AA2" w:rsidRPr="0026507E" w:rsidRDefault="00AA3D86" w:rsidP="00FC29A5">
      <w:pPr>
        <w:pStyle w:val="11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bookmarkStart w:id="0" w:name="bookmark1"/>
      <w:r w:rsidRPr="0026507E">
        <w:rPr>
          <w:rStyle w:val="12"/>
          <w:sz w:val="28"/>
          <w:szCs w:val="28"/>
        </w:rPr>
        <w:t>1. ...</w:t>
      </w:r>
      <w:bookmarkEnd w:id="0"/>
    </w:p>
    <w:p w:rsidR="00373AA2" w:rsidRPr="0026507E" w:rsidRDefault="00AA3D86" w:rsidP="00FC29A5">
      <w:pPr>
        <w:pStyle w:val="11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bookmarkStart w:id="1" w:name="bookmark2"/>
      <w:r w:rsidRPr="0026507E">
        <w:rPr>
          <w:rStyle w:val="12"/>
          <w:sz w:val="28"/>
          <w:szCs w:val="28"/>
        </w:rPr>
        <w:t>2. ...</w:t>
      </w:r>
      <w:bookmarkEnd w:id="1"/>
    </w:p>
    <w:p w:rsidR="00373AA2" w:rsidRPr="0026507E" w:rsidRDefault="00AA3D86" w:rsidP="00FC29A5">
      <w:pPr>
        <w:pStyle w:val="7"/>
        <w:shd w:val="clear" w:color="auto" w:fill="auto"/>
        <w:spacing w:before="0" w:after="0" w:line="240" w:lineRule="auto"/>
        <w:ind w:firstLine="82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Достоверность информации, представленной в заявке и приложенных к ней документов на участие в конкурсном отборе на предоставление субсидий из бюджета Шекснинского муниципального бюджета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финансирования, подтверждаю.</w:t>
      </w:r>
    </w:p>
    <w:p w:rsidR="00373AA2" w:rsidRPr="0026507E" w:rsidRDefault="00AA3D86" w:rsidP="00FC29A5">
      <w:pPr>
        <w:pStyle w:val="7"/>
        <w:shd w:val="clear" w:color="auto" w:fill="auto"/>
        <w:spacing w:before="0" w:after="0" w:line="240" w:lineRule="auto"/>
        <w:ind w:firstLine="820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С условиями конкурсного отбора и предоставления субсидий ознакомлены и согласны.</w:t>
      </w:r>
    </w:p>
    <w:p w:rsidR="00373AA2" w:rsidRPr="0026507E" w:rsidRDefault="00AA3D86" w:rsidP="00FC29A5">
      <w:pPr>
        <w:pStyle w:val="7"/>
        <w:shd w:val="clear" w:color="auto" w:fill="auto"/>
        <w:tabs>
          <w:tab w:val="left" w:leader="underscore" w:pos="4984"/>
          <w:tab w:val="left" w:leader="underscore" w:pos="5378"/>
          <w:tab w:val="left" w:leader="underscore" w:pos="7523"/>
          <w:tab w:val="left" w:leader="underscore" w:pos="8152"/>
        </w:tabs>
        <w:spacing w:before="0" w:after="0" w:line="240" w:lineRule="auto"/>
        <w:ind w:firstLine="0"/>
        <w:rPr>
          <w:sz w:val="28"/>
          <w:szCs w:val="28"/>
        </w:rPr>
      </w:pPr>
      <w:r w:rsidRPr="0026507E">
        <w:rPr>
          <w:sz w:val="28"/>
          <w:szCs w:val="28"/>
        </w:rPr>
        <w:t>Руководитель</w:t>
      </w:r>
      <w:r w:rsidRPr="0026507E">
        <w:rPr>
          <w:sz w:val="28"/>
          <w:szCs w:val="28"/>
        </w:rPr>
        <w:tab/>
        <w:t>"</w:t>
      </w:r>
      <w:r w:rsidRPr="0026507E">
        <w:rPr>
          <w:sz w:val="28"/>
          <w:szCs w:val="28"/>
        </w:rPr>
        <w:tab/>
        <w:t>"</w:t>
      </w:r>
      <w:r w:rsidRPr="0026507E">
        <w:rPr>
          <w:sz w:val="28"/>
          <w:szCs w:val="28"/>
        </w:rPr>
        <w:tab/>
        <w:t>20</w:t>
      </w:r>
      <w:r w:rsidRPr="0026507E">
        <w:rPr>
          <w:sz w:val="28"/>
          <w:szCs w:val="28"/>
        </w:rPr>
        <w:tab/>
        <w:t>г.</w:t>
      </w:r>
    </w:p>
    <w:p w:rsidR="00373AA2" w:rsidRDefault="00AA3D86" w:rsidP="00FC29A5">
      <w:pPr>
        <w:pStyle w:val="40"/>
        <w:shd w:val="clear" w:color="auto" w:fill="auto"/>
        <w:tabs>
          <w:tab w:val="left" w:pos="2916"/>
        </w:tabs>
        <w:spacing w:line="322" w:lineRule="exact"/>
      </w:pPr>
      <w:r>
        <w:t>(подпись)</w:t>
      </w:r>
      <w:r>
        <w:tab/>
        <w:t>(</w:t>
      </w:r>
      <w:proofErr w:type="spellStart"/>
      <w:r>
        <w:t>ф.и.о.</w:t>
      </w:r>
      <w:proofErr w:type="spellEnd"/>
      <w:r>
        <w:t>)</w:t>
      </w:r>
    </w:p>
    <w:p w:rsidR="00373AA2" w:rsidRDefault="00AA3D86" w:rsidP="00FC29A5">
      <w:pPr>
        <w:pStyle w:val="7"/>
        <w:shd w:val="clear" w:color="auto" w:fill="auto"/>
        <w:spacing w:before="0" w:after="0" w:line="322" w:lineRule="exact"/>
        <w:ind w:firstLine="0"/>
        <w:sectPr w:rsidR="00373AA2" w:rsidSect="00FC29A5">
          <w:headerReference w:type="default" r:id="rId8"/>
          <w:type w:val="continuous"/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  <w:r>
        <w:t>М. П.</w:t>
      </w:r>
    </w:p>
    <w:p w:rsidR="00373AA2" w:rsidRDefault="00373AA2" w:rsidP="00FC29A5">
      <w:pPr>
        <w:pStyle w:val="7"/>
        <w:shd w:val="clear" w:color="auto" w:fill="auto"/>
        <w:spacing w:before="0" w:after="0" w:line="322" w:lineRule="exact"/>
        <w:ind w:firstLine="0"/>
      </w:pPr>
      <w:bookmarkStart w:id="2" w:name="_GoBack"/>
      <w:bookmarkEnd w:id="2"/>
    </w:p>
    <w:sectPr w:rsidR="00373AA2" w:rsidSect="001E5662">
      <w:type w:val="continuous"/>
      <w:pgSz w:w="11905" w:h="16837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6A1" w:rsidRDefault="009566A1">
      <w:r>
        <w:separator/>
      </w:r>
    </w:p>
  </w:endnote>
  <w:endnote w:type="continuationSeparator" w:id="0">
    <w:p w:rsidR="009566A1" w:rsidRDefault="0095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6A1" w:rsidRDefault="009566A1"/>
  </w:footnote>
  <w:footnote w:type="continuationSeparator" w:id="0">
    <w:p w:rsidR="009566A1" w:rsidRDefault="009566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AA2" w:rsidRDefault="00373AA2">
    <w:pPr>
      <w:pStyle w:val="a6"/>
      <w:framePr w:w="11899" w:h="192" w:wrap="none" w:vAnchor="text" w:hAnchor="page" w:x="4" w:y="626"/>
      <w:shd w:val="clear" w:color="auto" w:fill="auto"/>
      <w:ind w:left="63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86250"/>
    <w:multiLevelType w:val="multilevel"/>
    <w:tmpl w:val="ACC8173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0124F5"/>
    <w:multiLevelType w:val="multilevel"/>
    <w:tmpl w:val="16727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703D19"/>
    <w:multiLevelType w:val="multilevel"/>
    <w:tmpl w:val="52C4C112"/>
    <w:lvl w:ilvl="0">
      <w:start w:val="2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70614C"/>
    <w:multiLevelType w:val="multilevel"/>
    <w:tmpl w:val="F052387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DF49E0"/>
    <w:multiLevelType w:val="multilevel"/>
    <w:tmpl w:val="AACC04B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A75A1F"/>
    <w:multiLevelType w:val="multilevel"/>
    <w:tmpl w:val="349CAF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B10BC6"/>
    <w:multiLevelType w:val="multilevel"/>
    <w:tmpl w:val="C210857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C50D37"/>
    <w:multiLevelType w:val="multilevel"/>
    <w:tmpl w:val="34921B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3139AD"/>
    <w:multiLevelType w:val="multilevel"/>
    <w:tmpl w:val="B1E0602E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814D3B"/>
    <w:multiLevelType w:val="multilevel"/>
    <w:tmpl w:val="0F7429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A43137"/>
    <w:multiLevelType w:val="multilevel"/>
    <w:tmpl w:val="98DA76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B520E9"/>
    <w:multiLevelType w:val="hybridMultilevel"/>
    <w:tmpl w:val="BB66BA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3808D226">
      <w:start w:val="1"/>
      <w:numFmt w:val="decimal"/>
      <w:lvlText w:val="%4."/>
      <w:lvlJc w:val="left"/>
      <w:pPr>
        <w:ind w:left="3240" w:hanging="360"/>
      </w:pPr>
      <w:rPr>
        <w:i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257B4E"/>
    <w:multiLevelType w:val="multilevel"/>
    <w:tmpl w:val="60122ACE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12"/>
  </w:num>
  <w:num w:numId="10">
    <w:abstractNumId w:val="9"/>
  </w:num>
  <w:num w:numId="11">
    <w:abstractNumId w:val="10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A2"/>
    <w:rsid w:val="000808C4"/>
    <w:rsid w:val="001A5A9D"/>
    <w:rsid w:val="001E17B0"/>
    <w:rsid w:val="001E5662"/>
    <w:rsid w:val="0026507E"/>
    <w:rsid w:val="002A3F72"/>
    <w:rsid w:val="00307D00"/>
    <w:rsid w:val="003463F0"/>
    <w:rsid w:val="00373AA2"/>
    <w:rsid w:val="004067AF"/>
    <w:rsid w:val="004771E7"/>
    <w:rsid w:val="005E0FB3"/>
    <w:rsid w:val="00623057"/>
    <w:rsid w:val="006504E7"/>
    <w:rsid w:val="007B6CA6"/>
    <w:rsid w:val="008B63FF"/>
    <w:rsid w:val="008E4334"/>
    <w:rsid w:val="009046F1"/>
    <w:rsid w:val="009566A1"/>
    <w:rsid w:val="00990554"/>
    <w:rsid w:val="00A84174"/>
    <w:rsid w:val="00AA3D86"/>
    <w:rsid w:val="00AA6218"/>
    <w:rsid w:val="00ED5922"/>
    <w:rsid w:val="00FC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A3229-553E-4DBD-96D8-49067F7C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4pt">
    <w:name w:val="Колонтитул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1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70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7135pt">
    <w:name w:val="Основной текст (7) + 13;5 pt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35pt">
    <w:name w:val="Подпись к таблице + 13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7">
    <w:name w:val="Основной текст7"/>
    <w:basedOn w:val="a"/>
    <w:link w:val="a4"/>
    <w:pPr>
      <w:shd w:val="clear" w:color="auto" w:fill="FFFFFF"/>
      <w:spacing w:before="720" w:after="60" w:line="0" w:lineRule="atLeast"/>
      <w:ind w:hanging="22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80" w:after="30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60" w:after="6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71">
    <w:name w:val="Основной текст (7)"/>
    <w:basedOn w:val="a"/>
    <w:link w:val="70"/>
    <w:pPr>
      <w:shd w:val="clear" w:color="auto" w:fill="FFFFFF"/>
      <w:spacing w:before="36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a">
    <w:name w:val="List Paragraph"/>
    <w:basedOn w:val="a"/>
    <w:uiPriority w:val="34"/>
    <w:qFormat/>
    <w:rsid w:val="009046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customStyle="1" w:styleId="ConsPlusNonformat">
    <w:name w:val="ConsPlusNonformat"/>
    <w:rsid w:val="001E17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customStyle="1" w:styleId="ConsPlusTitle">
    <w:name w:val="ConsPlusTitle"/>
    <w:rsid w:val="001E17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A621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A6218"/>
    <w:rPr>
      <w:rFonts w:ascii="Segoe UI" w:hAnsi="Segoe UI" w:cs="Segoe UI"/>
      <w:color w:val="00000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230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23057"/>
    <w:rPr>
      <w:color w:val="000000"/>
    </w:rPr>
  </w:style>
  <w:style w:type="paragraph" w:styleId="af">
    <w:name w:val="footer"/>
    <w:basedOn w:val="a"/>
    <w:link w:val="af0"/>
    <w:uiPriority w:val="99"/>
    <w:unhideWhenUsed/>
    <w:rsid w:val="006230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2305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4E1B9-9812-4A6E-84B7-444AEE2E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- 1825 \356\362 19.12.2017.docx)</vt:lpstr>
    </vt:vector>
  </TitlesOfParts>
  <Company/>
  <LinksUpToDate>false</LinksUpToDate>
  <CharactersWithSpaces>13589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- 1825 \356\362 19.12.2017.docx)</dc:title>
  <dc:subject/>
  <dc:creator>Юрист</dc:creator>
  <cp:keywords/>
  <cp:lastModifiedBy>Юрист</cp:lastModifiedBy>
  <cp:revision>3</cp:revision>
  <cp:lastPrinted>2018-09-28T07:40:00Z</cp:lastPrinted>
  <dcterms:created xsi:type="dcterms:W3CDTF">2018-09-28T07:41:00Z</dcterms:created>
  <dcterms:modified xsi:type="dcterms:W3CDTF">2018-10-04T06:15:00Z</dcterms:modified>
</cp:coreProperties>
</file>